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C4C3" w14:textId="36F83BBA" w:rsidR="003D038B" w:rsidRPr="000021DE" w:rsidRDefault="00270F61" w:rsidP="003D038B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618B" wp14:editId="5B20CFE9">
                <wp:simplePos x="0" y="0"/>
                <wp:positionH relativeFrom="column">
                  <wp:posOffset>3586</wp:posOffset>
                </wp:positionH>
                <wp:positionV relativeFrom="paragraph">
                  <wp:posOffset>199015</wp:posOffset>
                </wp:positionV>
                <wp:extent cx="6355976" cy="26895"/>
                <wp:effectExtent l="0" t="0" r="19685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5976" cy="2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DB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65pt" to="500.7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">
                <o:lock v:ext="edit" shapetype="f"/>
              </v:line>
            </w:pict>
          </mc:Fallback>
        </mc:AlternateContent>
      </w:r>
      <w:r w:rsidR="003D038B">
        <w:rPr>
          <w:b/>
          <w:bCs/>
          <w:sz w:val="28"/>
          <w:szCs w:val="28"/>
        </w:rPr>
        <w:t xml:space="preserve">Private Practice of </w:t>
      </w:r>
      <w:r w:rsidR="003D038B" w:rsidRPr="000021DE">
        <w:rPr>
          <w:b/>
          <w:bCs/>
          <w:sz w:val="28"/>
          <w:szCs w:val="28"/>
        </w:rPr>
        <w:t>Kathleen M. Michaud, PhD</w:t>
      </w:r>
    </w:p>
    <w:p w14:paraId="35406BE9" w14:textId="7993029B" w:rsidR="003D038B" w:rsidRDefault="00544A22" w:rsidP="001D5B47">
      <w:pPr>
        <w:jc w:val="center"/>
        <w:rPr>
          <w:sz w:val="20"/>
        </w:rPr>
      </w:pPr>
      <w:r>
        <w:rPr>
          <w:noProof/>
          <w:sz w:val="20"/>
        </w:rPr>
        <w:t xml:space="preserve">PO Box </w:t>
      </w:r>
      <w:r w:rsidR="002F0F0D">
        <w:rPr>
          <w:noProof/>
          <w:sz w:val="20"/>
        </w:rPr>
        <w:t>1</w:t>
      </w:r>
      <w:r>
        <w:rPr>
          <w:noProof/>
          <w:sz w:val="20"/>
        </w:rPr>
        <w:t>40544</w:t>
      </w:r>
      <w:r w:rsidR="003D038B">
        <w:rPr>
          <w:sz w:val="20"/>
        </w:rPr>
        <w:t xml:space="preserve"> ▪ </w:t>
      </w:r>
      <w:r>
        <w:rPr>
          <w:sz w:val="20"/>
        </w:rPr>
        <w:t>Garden City</w:t>
      </w:r>
      <w:r w:rsidR="00634E95">
        <w:rPr>
          <w:sz w:val="20"/>
        </w:rPr>
        <w:t>, Idaho 837</w:t>
      </w:r>
      <w:r>
        <w:rPr>
          <w:sz w:val="20"/>
        </w:rPr>
        <w:t>14</w:t>
      </w:r>
      <w:r w:rsidR="003D038B">
        <w:rPr>
          <w:sz w:val="20"/>
        </w:rPr>
        <w:t xml:space="preserve"> ▪ 208-971-5806 ▪ Fax 208-629-1358</w:t>
      </w:r>
    </w:p>
    <w:p w14:paraId="562DB3FC" w14:textId="77777777" w:rsidR="001D5B47" w:rsidRPr="001D5B47" w:rsidRDefault="001D5B47" w:rsidP="001D5B47">
      <w:pPr>
        <w:jc w:val="center"/>
        <w:rPr>
          <w:sz w:val="20"/>
        </w:rPr>
      </w:pPr>
    </w:p>
    <w:p w14:paraId="273D1E37" w14:textId="77777777" w:rsidR="009C7721" w:rsidRPr="00270F61" w:rsidRDefault="009C7721" w:rsidP="009C7721">
      <w:pPr>
        <w:ind w:left="1440" w:right="1440"/>
        <w:jc w:val="center"/>
        <w:rPr>
          <w:rStyle w:val="Strong"/>
          <w:rFonts w:ascii="Comic Sans MS" w:hAnsi="Comic Sans MS" w:cs="Arial"/>
          <w:color w:val="1B1B1B"/>
        </w:rPr>
      </w:pPr>
      <w:r w:rsidRPr="00270F61">
        <w:rPr>
          <w:rStyle w:val="Strong"/>
          <w:rFonts w:ascii="Comic Sans MS" w:hAnsi="Comic Sans MS" w:cs="Arial"/>
          <w:color w:val="1B1B1B"/>
        </w:rPr>
        <w:t>Permission for Telehealth Visits</w:t>
      </w:r>
    </w:p>
    <w:p w14:paraId="6EBCE5D7" w14:textId="77777777" w:rsidR="009C7721" w:rsidRPr="001D5B47" w:rsidRDefault="009C7721" w:rsidP="00BA13A9">
      <w:pPr>
        <w:ind w:right="1440"/>
        <w:rPr>
          <w:rFonts w:ascii="Comic Sans MS" w:hAnsi="Comic Sans MS"/>
          <w:sz w:val="22"/>
          <w:szCs w:val="22"/>
        </w:rPr>
      </w:pPr>
    </w:p>
    <w:p w14:paraId="6F4AF5DA" w14:textId="07F5CFF8" w:rsidR="00BA13A9" w:rsidRPr="001D5B47" w:rsidRDefault="00BA13A9" w:rsidP="00BA13A9">
      <w:pPr>
        <w:ind w:right="1440"/>
        <w:rPr>
          <w:rStyle w:val="Strong"/>
          <w:rFonts w:ascii="Comic Sans MS" w:hAnsi="Comic Sans MS" w:cs="Arial"/>
          <w:b w:val="0"/>
          <w:bCs w:val="0"/>
          <w:color w:val="1B1B1B"/>
          <w:sz w:val="22"/>
          <w:szCs w:val="22"/>
          <w:shd w:val="clear" w:color="auto" w:fill="FFFFFF"/>
        </w:rPr>
      </w:pPr>
      <w:r w:rsidRPr="001D5B47">
        <w:rPr>
          <w:rStyle w:val="Strong"/>
          <w:rFonts w:ascii="Comic Sans MS" w:hAnsi="Comic Sans MS" w:cs="Arial"/>
          <w:b w:val="0"/>
          <w:bCs w:val="0"/>
          <w:color w:val="1B1B1B"/>
          <w:sz w:val="22"/>
          <w:szCs w:val="22"/>
          <w:shd w:val="clear" w:color="auto" w:fill="FFFFFF"/>
        </w:rPr>
        <w:t>Dear Clients</w:t>
      </w:r>
      <w:r w:rsidR="004A22C5" w:rsidRPr="001D5B47">
        <w:rPr>
          <w:rStyle w:val="Strong"/>
          <w:rFonts w:ascii="Comic Sans MS" w:hAnsi="Comic Sans MS" w:cs="Arial"/>
          <w:b w:val="0"/>
          <w:bCs w:val="0"/>
          <w:color w:val="1B1B1B"/>
          <w:sz w:val="22"/>
          <w:szCs w:val="22"/>
          <w:shd w:val="clear" w:color="auto" w:fill="FFFFFF"/>
        </w:rPr>
        <w:t>,</w:t>
      </w:r>
    </w:p>
    <w:p w14:paraId="0A1F39A4" w14:textId="6AF2F289" w:rsidR="00BA13A9" w:rsidRPr="001D5B47" w:rsidRDefault="00BA13A9" w:rsidP="00BA13A9">
      <w:pPr>
        <w:ind w:right="1440"/>
        <w:rPr>
          <w:rStyle w:val="Strong"/>
          <w:rFonts w:ascii="Comic Sans MS" w:hAnsi="Comic Sans MS" w:cs="Arial"/>
          <w:b w:val="0"/>
          <w:bCs w:val="0"/>
          <w:color w:val="1B1B1B"/>
          <w:sz w:val="22"/>
          <w:szCs w:val="22"/>
          <w:shd w:val="clear" w:color="auto" w:fill="FFFFFF"/>
        </w:rPr>
      </w:pPr>
    </w:p>
    <w:p w14:paraId="54D0ED72" w14:textId="3A728DBC" w:rsidR="00BA13A9" w:rsidRPr="00270F61" w:rsidRDefault="00BA13A9" w:rsidP="00BA13A9">
      <w:pPr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</w:pPr>
      <w:r w:rsidRPr="00BA13A9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The U.S. Department of Health and Human Services Office of Civil Rights (OCR) recently announced that </w:t>
      </w:r>
      <w:r w:rsidRPr="00BA13A9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 xml:space="preserve">telehealth providers must have a Business Agreement in place </w:t>
      </w: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for</w:t>
      </w:r>
      <w:r w:rsidRPr="00BA13A9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 xml:space="preserve"> telehealth services on a HIPAA-compliant program </w:t>
      </w: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 xml:space="preserve">(Doxy) </w:t>
      </w:r>
      <w:r w:rsidRPr="00BA13A9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by January 21, 2021. 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Therefore, I must ask you to sign this additional form, to be used until we return to in person sessions. Thank you for your patience!</w:t>
      </w:r>
    </w:p>
    <w:p w14:paraId="45176665" w14:textId="2DC007AF" w:rsidR="000537D3" w:rsidRPr="001D5B47" w:rsidRDefault="000537D3" w:rsidP="00BA13A9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</w:p>
    <w:p w14:paraId="3130C0DC" w14:textId="16BB76BA" w:rsidR="000537D3" w:rsidRPr="001D5B47" w:rsidRDefault="000537D3" w:rsidP="000537D3">
      <w:pPr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Possible Negative aspect</w:t>
      </w:r>
      <w:r w:rsidR="00AA47B2"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s</w:t>
      </w: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 xml:space="preserve"> of telehealth</w:t>
      </w:r>
    </w:p>
    <w:p w14:paraId="5B4D06E3" w14:textId="6CE14A19" w:rsidR="000537D3" w:rsidRPr="001D5B47" w:rsidRDefault="000537D3" w:rsidP="000537D3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*Being in two different physical spaces may feel different than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being in the same room.</w:t>
      </w:r>
    </w:p>
    <w:p w14:paraId="2F1443B9" w14:textId="3A2669F2" w:rsidR="00AA47B2" w:rsidRPr="001D5B47" w:rsidRDefault="00AA47B2" w:rsidP="000537D3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*I may miss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some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nonverbal information as I can only </w:t>
      </w:r>
      <w:r w:rsidR="006D2395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see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part of a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client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on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telehealth</w:t>
      </w:r>
    </w:p>
    <w:p w14:paraId="78048511" w14:textId="036D3DA4" w:rsidR="000537D3" w:rsidRPr="001D5B47" w:rsidRDefault="000537D3" w:rsidP="000537D3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*Technical problems may interrupt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a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session before it is done.</w:t>
      </w:r>
    </w:p>
    <w:p w14:paraId="70E50FB3" w14:textId="64B363A6" w:rsidR="000537D3" w:rsidRPr="001D5B47" w:rsidRDefault="000537D3" w:rsidP="000537D3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</w:p>
    <w:p w14:paraId="5102B33E" w14:textId="286298DF" w:rsidR="000537D3" w:rsidRPr="001D5B47" w:rsidRDefault="000537D3" w:rsidP="000537D3">
      <w:pPr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Privacy and telehealth</w:t>
      </w:r>
    </w:p>
    <w:p w14:paraId="698F7282" w14:textId="773B0513" w:rsidR="000537D3" w:rsidRPr="001D5B47" w:rsidRDefault="000537D3" w:rsidP="000537D3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ab/>
        <w:t>*Sessions are not recorded.</w:t>
      </w:r>
    </w:p>
    <w:p w14:paraId="2E3EA323" w14:textId="7ACA5C7A" w:rsidR="000537D3" w:rsidRPr="001D5B47" w:rsidRDefault="000537D3" w:rsidP="000537D3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ab/>
        <w:t xml:space="preserve">*No one else is present with </w:t>
      </w:r>
      <w:r w:rsidR="00356861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me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during your session.</w:t>
      </w:r>
    </w:p>
    <w:p w14:paraId="3985FC18" w14:textId="316E04BC" w:rsidR="000537D3" w:rsidRPr="001D5B47" w:rsidRDefault="000537D3" w:rsidP="000537D3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ab/>
        <w:t xml:space="preserve">*Make sure you are in a private </w:t>
      </w:r>
      <w:proofErr w:type="gramStart"/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space</w:t>
      </w:r>
      <w:proofErr w:type="gramEnd"/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so your session is not overheard.</w:t>
      </w:r>
    </w:p>
    <w:p w14:paraId="175D934B" w14:textId="7BE86F8C" w:rsidR="00356861" w:rsidRPr="001D5B47" w:rsidRDefault="000537D3" w:rsidP="000537D3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ab/>
        <w:t>*Doxy is designed for privacy.</w:t>
      </w:r>
    </w:p>
    <w:p w14:paraId="1F0C3CC1" w14:textId="6CFC7C1E" w:rsidR="00356861" w:rsidRPr="001D5B47" w:rsidRDefault="00356861" w:rsidP="00356861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*There is a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</w:t>
      </w:r>
      <w:r w:rsidR="001D5B47"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very</w:t>
      </w: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 xml:space="preserve"> unlikely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possibility that </w:t>
      </w:r>
      <w:r w:rsidR="001D5B47"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an unknown source</w:t>
      </w: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may use technology to interfere in the privacy of an on-line session.</w:t>
      </w:r>
    </w:p>
    <w:p w14:paraId="64E21C1D" w14:textId="67DC0D23" w:rsidR="00356861" w:rsidRPr="001D5B47" w:rsidRDefault="00356861" w:rsidP="00356861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</w:p>
    <w:p w14:paraId="7FF0DFB6" w14:textId="581F825A" w:rsidR="00356861" w:rsidRPr="001D5B47" w:rsidRDefault="00356861" w:rsidP="00356861">
      <w:pPr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/>
          <w:bCs/>
          <w:color w:val="333333"/>
          <w:sz w:val="22"/>
          <w:szCs w:val="22"/>
          <w:shd w:val="clear" w:color="auto" w:fill="FFFFFF"/>
        </w:rPr>
        <w:t>What if I try on-line sessions and don’t like it?</w:t>
      </w:r>
    </w:p>
    <w:p w14:paraId="4BD894E1" w14:textId="201C24B5" w:rsidR="00356861" w:rsidRPr="001D5B47" w:rsidRDefault="00356861" w:rsidP="00356861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*Most clients have found it works just fine for them. But if it doesn’t, please discuss it with me, and we can make other arrangements. If we are not in a session when you decide this, please call me at 208-971-5806.</w:t>
      </w:r>
    </w:p>
    <w:p w14:paraId="72B8F324" w14:textId="6DD567B0" w:rsidR="00356861" w:rsidRPr="001D5B47" w:rsidRDefault="00356861" w:rsidP="00356861">
      <w:pPr>
        <w:ind w:left="720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*You can stop on-line sessions at any time.</w:t>
      </w:r>
    </w:p>
    <w:p w14:paraId="2EF7C11A" w14:textId="71B7C727" w:rsidR="00356861" w:rsidRPr="001D5B47" w:rsidRDefault="00356861" w:rsidP="00356861">
      <w:pP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</w:p>
    <w:p w14:paraId="326012AA" w14:textId="6CF1707E" w:rsidR="00356861" w:rsidRPr="001D5B47" w:rsidRDefault="00356861" w:rsidP="00356861">
      <w:pPr>
        <w:rPr>
          <w:rFonts w:ascii="Comic Sans MS" w:hAnsi="Comic Sans MS" w:cs="Arial"/>
          <w:b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/>
          <w:color w:val="333333"/>
          <w:sz w:val="22"/>
          <w:szCs w:val="22"/>
          <w:shd w:val="clear" w:color="auto" w:fill="FFFFFF"/>
        </w:rPr>
        <w:t>Cost of telehealth sessions</w:t>
      </w:r>
    </w:p>
    <w:p w14:paraId="0575889D" w14:textId="2939CF6B" w:rsidR="00356861" w:rsidRPr="001D5B47" w:rsidRDefault="00356861" w:rsidP="00356861">
      <w:pPr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  <w:tab/>
        <w:t>*The cost is exactly the same as for in-</w:t>
      </w:r>
      <w:r w:rsidR="00AA47B2" w:rsidRPr="001D5B47"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  <w:t>p</w:t>
      </w:r>
      <w:r w:rsidRPr="001D5B47"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  <w:t>erson sessions.</w:t>
      </w:r>
    </w:p>
    <w:p w14:paraId="418CFBF6" w14:textId="58AAE9CD" w:rsidR="00AA47B2" w:rsidRPr="001D5B47" w:rsidRDefault="00AA47B2" w:rsidP="00356861">
      <w:pPr>
        <w:rPr>
          <w:rFonts w:ascii="Comic Sans MS" w:hAnsi="Comic Sans MS" w:cs="Arial"/>
          <w:b/>
          <w:color w:val="333333"/>
          <w:sz w:val="22"/>
          <w:szCs w:val="22"/>
          <w:shd w:val="clear" w:color="auto" w:fill="FFFFFF"/>
        </w:rPr>
      </w:pPr>
    </w:p>
    <w:p w14:paraId="2FD84AB8" w14:textId="27DDB937" w:rsidR="00AA47B2" w:rsidRPr="001D5B47" w:rsidRDefault="00AA47B2" w:rsidP="00356861">
      <w:pPr>
        <w:rPr>
          <w:rFonts w:ascii="Comic Sans MS" w:hAnsi="Comic Sans MS" w:cs="Arial"/>
          <w:b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/>
          <w:color w:val="333333"/>
          <w:sz w:val="22"/>
          <w:szCs w:val="22"/>
          <w:shd w:val="clear" w:color="auto" w:fill="FFFFFF"/>
        </w:rPr>
        <w:t>Signing this document</w:t>
      </w:r>
    </w:p>
    <w:p w14:paraId="00174D33" w14:textId="53D451A9" w:rsidR="00AA47B2" w:rsidRPr="001D5B47" w:rsidRDefault="00AA47B2" w:rsidP="00356861">
      <w:pPr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  <w:tab/>
        <w:t>*Please ask any questions you may have before signing.</w:t>
      </w:r>
    </w:p>
    <w:p w14:paraId="134DAE18" w14:textId="7FC375ED" w:rsidR="00AA47B2" w:rsidRPr="001D5B47" w:rsidRDefault="00AA47B2" w:rsidP="00AA47B2">
      <w:pPr>
        <w:ind w:left="720"/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</w:pPr>
      <w:r w:rsidRPr="001D5B47">
        <w:rPr>
          <w:rFonts w:ascii="Comic Sans MS" w:hAnsi="Comic Sans MS" w:cs="Arial"/>
          <w:bCs/>
          <w:color w:val="333333"/>
          <w:sz w:val="22"/>
          <w:szCs w:val="22"/>
          <w:shd w:val="clear" w:color="auto" w:fill="FFFFFF"/>
        </w:rPr>
        <w:t>*If you are a current client, no changes will occur in signing this form, and your sessions will continue as usual.</w:t>
      </w:r>
    </w:p>
    <w:p w14:paraId="4270932A" w14:textId="77777777" w:rsidR="009C7721" w:rsidRPr="001D5B47" w:rsidRDefault="009C7721" w:rsidP="009C7721">
      <w:pPr>
        <w:rPr>
          <w:rFonts w:ascii="Comic Sans MS" w:hAnsi="Comic Sans MS"/>
          <w:sz w:val="22"/>
          <w:szCs w:val="22"/>
        </w:rPr>
      </w:pPr>
    </w:p>
    <w:p w14:paraId="73CA880C" w14:textId="77777777" w:rsidR="009C7721" w:rsidRPr="001D5B47" w:rsidRDefault="009C7721" w:rsidP="009C7721">
      <w:pPr>
        <w:pBdr>
          <w:bottom w:val="single" w:sz="12" w:space="1" w:color="auto"/>
        </w:pBdr>
        <w:ind w:right="1440"/>
        <w:jc w:val="right"/>
        <w:rPr>
          <w:rFonts w:ascii="Comic Sans MS" w:hAnsi="Comic Sans MS"/>
          <w:sz w:val="22"/>
          <w:szCs w:val="22"/>
        </w:rPr>
      </w:pPr>
    </w:p>
    <w:p w14:paraId="3BD233BD" w14:textId="4CAC4603" w:rsidR="009C7721" w:rsidRPr="001D5B47" w:rsidRDefault="001D5B47" w:rsidP="009C7721">
      <w:pPr>
        <w:ind w:right="1440"/>
        <w:rPr>
          <w:rFonts w:ascii="Comic Sans MS" w:hAnsi="Comic Sans MS" w:cs="Arial"/>
          <w:color w:val="1B1B1B"/>
          <w:sz w:val="22"/>
          <w:szCs w:val="22"/>
        </w:rPr>
      </w:pPr>
      <w:r>
        <w:rPr>
          <w:rFonts w:ascii="Comic Sans MS" w:hAnsi="Comic Sans MS" w:cs="Arial"/>
          <w:color w:val="1B1B1B"/>
          <w:sz w:val="22"/>
          <w:szCs w:val="22"/>
        </w:rPr>
        <w:t>Printed Name</w:t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>
        <w:rPr>
          <w:rFonts w:ascii="Comic Sans MS" w:hAnsi="Comic Sans MS" w:cs="Arial"/>
          <w:color w:val="1B1B1B"/>
          <w:sz w:val="22"/>
          <w:szCs w:val="22"/>
        </w:rPr>
        <w:t xml:space="preserve">          </w:t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>Date</w:t>
      </w:r>
    </w:p>
    <w:p w14:paraId="0A17AB69" w14:textId="77777777" w:rsidR="009C7721" w:rsidRPr="001D5B47" w:rsidRDefault="009C7721" w:rsidP="009C7721">
      <w:pPr>
        <w:ind w:right="1440"/>
        <w:rPr>
          <w:rFonts w:ascii="Comic Sans MS" w:hAnsi="Comic Sans MS" w:cs="Arial"/>
          <w:color w:val="1B1B1B"/>
          <w:sz w:val="22"/>
          <w:szCs w:val="22"/>
        </w:rPr>
      </w:pPr>
    </w:p>
    <w:p w14:paraId="49179524" w14:textId="77777777" w:rsidR="009C7721" w:rsidRPr="001D5B47" w:rsidRDefault="009C7721" w:rsidP="009C7721">
      <w:pPr>
        <w:pBdr>
          <w:bottom w:val="single" w:sz="12" w:space="1" w:color="auto"/>
        </w:pBdr>
        <w:ind w:right="1440"/>
        <w:rPr>
          <w:rFonts w:ascii="Comic Sans MS" w:hAnsi="Comic Sans MS" w:cs="Arial"/>
          <w:color w:val="1B1B1B"/>
          <w:sz w:val="22"/>
          <w:szCs w:val="22"/>
        </w:rPr>
      </w:pPr>
    </w:p>
    <w:p w14:paraId="03788EBC" w14:textId="4EF3B745" w:rsidR="00FC6D7B" w:rsidRPr="00821507" w:rsidRDefault="001D5B47" w:rsidP="00821507">
      <w:pPr>
        <w:ind w:right="1440"/>
        <w:rPr>
          <w:rFonts w:ascii="Comic Sans MS" w:hAnsi="Comic Sans MS" w:cs="Arial"/>
          <w:color w:val="1B1B1B"/>
          <w:sz w:val="22"/>
          <w:szCs w:val="22"/>
        </w:rPr>
      </w:pPr>
      <w:r>
        <w:rPr>
          <w:rFonts w:ascii="Comic Sans MS" w:hAnsi="Comic Sans MS" w:cs="Arial"/>
          <w:color w:val="1B1B1B"/>
          <w:sz w:val="22"/>
          <w:szCs w:val="22"/>
        </w:rPr>
        <w:t>Signature</w:t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</w:r>
      <w:r w:rsidR="009C7721" w:rsidRPr="001D5B47">
        <w:rPr>
          <w:rFonts w:ascii="Comic Sans MS" w:hAnsi="Comic Sans MS" w:cs="Arial"/>
          <w:color w:val="1B1B1B"/>
          <w:sz w:val="22"/>
          <w:szCs w:val="22"/>
        </w:rPr>
        <w:tab/>
        <w:t>Date</w:t>
      </w:r>
    </w:p>
    <w:sectPr w:rsidR="00FC6D7B" w:rsidRPr="00821507" w:rsidSect="00821507"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993"/>
    <w:multiLevelType w:val="hybridMultilevel"/>
    <w:tmpl w:val="80EE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93992"/>
    <w:multiLevelType w:val="hybridMultilevel"/>
    <w:tmpl w:val="C1964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36470"/>
    <w:multiLevelType w:val="hybridMultilevel"/>
    <w:tmpl w:val="E6C6D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D329D"/>
    <w:multiLevelType w:val="hybridMultilevel"/>
    <w:tmpl w:val="DC0A2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60EEE"/>
    <w:multiLevelType w:val="hybridMultilevel"/>
    <w:tmpl w:val="EF401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8425D4"/>
    <w:multiLevelType w:val="hybridMultilevel"/>
    <w:tmpl w:val="00AC3718"/>
    <w:lvl w:ilvl="0" w:tplc="36EA24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F6C23"/>
    <w:multiLevelType w:val="multilevel"/>
    <w:tmpl w:val="B08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B4681"/>
    <w:multiLevelType w:val="hybridMultilevel"/>
    <w:tmpl w:val="FD067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AE10A7"/>
    <w:multiLevelType w:val="hybridMultilevel"/>
    <w:tmpl w:val="15F2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CD2F6B"/>
    <w:multiLevelType w:val="hybridMultilevel"/>
    <w:tmpl w:val="447E05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42C"/>
    <w:multiLevelType w:val="hybridMultilevel"/>
    <w:tmpl w:val="9F1C9744"/>
    <w:lvl w:ilvl="0" w:tplc="D64CB41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2E3D46"/>
    <w:multiLevelType w:val="hybridMultilevel"/>
    <w:tmpl w:val="026420AC"/>
    <w:lvl w:ilvl="0" w:tplc="D4C079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054BBF"/>
    <w:multiLevelType w:val="multilevel"/>
    <w:tmpl w:val="57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8B"/>
    <w:rsid w:val="000537D3"/>
    <w:rsid w:val="001D5B47"/>
    <w:rsid w:val="00270F61"/>
    <w:rsid w:val="002D3A2C"/>
    <w:rsid w:val="002F0F0D"/>
    <w:rsid w:val="00356861"/>
    <w:rsid w:val="003D038B"/>
    <w:rsid w:val="004A22C5"/>
    <w:rsid w:val="004D0AE1"/>
    <w:rsid w:val="00544A22"/>
    <w:rsid w:val="00634E95"/>
    <w:rsid w:val="00651470"/>
    <w:rsid w:val="006D2395"/>
    <w:rsid w:val="00821507"/>
    <w:rsid w:val="009A3B71"/>
    <w:rsid w:val="009C7721"/>
    <w:rsid w:val="00AA47B2"/>
    <w:rsid w:val="00B758F5"/>
    <w:rsid w:val="00BA13A9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A1B9"/>
  <w14:defaultImageDpi w14:val="32767"/>
  <w15:chartTrackingRefBased/>
  <w15:docId w15:val="{A8F3B0C8-561B-1641-84CD-82C0A6D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0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7721"/>
    <w:rPr>
      <w:b/>
      <w:bCs/>
    </w:rPr>
  </w:style>
  <w:style w:type="paragraph" w:styleId="ListParagraph">
    <w:name w:val="List Paragraph"/>
    <w:basedOn w:val="Normal"/>
    <w:uiPriority w:val="34"/>
    <w:qFormat/>
    <w:rsid w:val="009C7721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il">
    <w:name w:val="il"/>
    <w:basedOn w:val="DefaultParagraphFont"/>
    <w:rsid w:val="00BA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Michaud</dc:creator>
  <cp:keywords/>
  <dc:description/>
  <cp:lastModifiedBy>Kate Michaud</cp:lastModifiedBy>
  <cp:revision>10</cp:revision>
  <dcterms:created xsi:type="dcterms:W3CDTF">2021-01-14T17:54:00Z</dcterms:created>
  <dcterms:modified xsi:type="dcterms:W3CDTF">2021-09-03T15:29:00Z</dcterms:modified>
</cp:coreProperties>
</file>